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01C" w:rsidRDefault="0075701C" w:rsidP="0075701C"/>
    <w:p w:rsidR="0075701C" w:rsidRDefault="0075701C" w:rsidP="0075701C">
      <w:pPr>
        <w:rPr>
          <w:b/>
          <w:sz w:val="28"/>
          <w:szCs w:val="28"/>
        </w:rPr>
      </w:pPr>
    </w:p>
    <w:p w:rsidR="0075701C" w:rsidRDefault="0075701C" w:rsidP="0075701C">
      <w:pPr>
        <w:rPr>
          <w:b/>
          <w:sz w:val="28"/>
          <w:szCs w:val="28"/>
        </w:rPr>
      </w:pPr>
    </w:p>
    <w:p w:rsidR="0075701C" w:rsidRPr="00933322" w:rsidRDefault="0075701C" w:rsidP="0075701C">
      <w:pPr>
        <w:jc w:val="center"/>
        <w:rPr>
          <w:b/>
          <w:color w:val="0070C0"/>
          <w:sz w:val="28"/>
          <w:szCs w:val="28"/>
        </w:rPr>
      </w:pPr>
      <w:r w:rsidRPr="00933322">
        <w:rPr>
          <w:b/>
          <w:noProof/>
          <w:color w:val="0070C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079AE625" wp14:editId="5C7BCA5E">
            <wp:simplePos x="900430" y="1221105"/>
            <wp:positionH relativeFrom="margin">
              <wp:align>left</wp:align>
            </wp:positionH>
            <wp:positionV relativeFrom="margin">
              <wp:align>top</wp:align>
            </wp:positionV>
            <wp:extent cx="2129155" cy="2345055"/>
            <wp:effectExtent l="0" t="0" r="444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316350203a0de7c4a6162281e56e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3322">
        <w:rPr>
          <w:b/>
          <w:color w:val="0070C0"/>
          <w:sz w:val="28"/>
          <w:szCs w:val="28"/>
        </w:rPr>
        <w:t>ŚRODA</w:t>
      </w:r>
    </w:p>
    <w:p w:rsidR="0075701C" w:rsidRPr="00933322" w:rsidRDefault="0075701C" w:rsidP="0075701C">
      <w:pPr>
        <w:jc w:val="center"/>
        <w:rPr>
          <w:b/>
          <w:color w:val="0070C0"/>
          <w:sz w:val="28"/>
          <w:szCs w:val="28"/>
        </w:rPr>
      </w:pPr>
      <w:r w:rsidRPr="00933322">
        <w:rPr>
          <w:b/>
          <w:color w:val="0070C0"/>
          <w:sz w:val="28"/>
          <w:szCs w:val="28"/>
        </w:rPr>
        <w:t>WARSZAWA - NASZA STOLICA</w:t>
      </w:r>
    </w:p>
    <w:p w:rsidR="0075701C" w:rsidRDefault="0075701C" w:rsidP="0075701C"/>
    <w:p w:rsidR="0075701C" w:rsidRDefault="0075701C" w:rsidP="0075701C"/>
    <w:p w:rsidR="0075701C" w:rsidRDefault="0075701C" w:rsidP="0075701C">
      <w:pPr>
        <w:pStyle w:val="Akapitzlist"/>
        <w:numPr>
          <w:ilvl w:val="0"/>
          <w:numId w:val="1"/>
        </w:numPr>
      </w:pPr>
      <w:r>
        <w:t>Popatrz jeszcze raz na mapę Polski. Jest na niej zaznaczona stolica Polski, czyli najważniejsze miasto w naszym kraju – Warszawa. Posłuchaj legendy o tym, jak powstała nazwa naszej stolicy – Warszawy.</w:t>
      </w:r>
    </w:p>
    <w:p w:rsidR="0075701C" w:rsidRDefault="0075701C" w:rsidP="0075701C">
      <w:pPr>
        <w:pStyle w:val="Akapitzlist"/>
      </w:pPr>
    </w:p>
    <w:p w:rsidR="0075701C" w:rsidRDefault="0075701C" w:rsidP="0075701C">
      <w:pPr>
        <w:pStyle w:val="Akapitzlist"/>
      </w:pPr>
      <w:r>
        <w:rPr>
          <w:noProof/>
          <w:lang w:eastAsia="pl-PL"/>
        </w:rPr>
        <w:drawing>
          <wp:inline distT="0" distB="0" distL="0" distR="0" wp14:anchorId="44BF8A4C" wp14:editId="03296718">
            <wp:extent cx="3531957" cy="1985558"/>
            <wp:effectExtent l="0" t="0" r="0" b="0"/>
            <wp:docPr id="6" name="Picture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28_093342_www.youtube.co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242" cy="198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1C" w:rsidRPr="00416E6F" w:rsidRDefault="0075701C" w:rsidP="0075701C">
      <w:pPr>
        <w:pStyle w:val="Akapitzlist"/>
        <w:rPr>
          <w:sz w:val="28"/>
          <w:szCs w:val="28"/>
        </w:rPr>
      </w:pPr>
      <w:hyperlink r:id="rId9" w:history="1">
        <w:r w:rsidRPr="00416E6F">
          <w:rPr>
            <w:rStyle w:val="Hipercze"/>
            <w:sz w:val="28"/>
            <w:szCs w:val="28"/>
          </w:rPr>
          <w:t>https://www.youtube.com/watch?v=oOUTLcq4zgs</w:t>
        </w:r>
      </w:hyperlink>
    </w:p>
    <w:p w:rsidR="0075701C" w:rsidRDefault="0075701C" w:rsidP="0075701C">
      <w:r>
        <w:t xml:space="preserve">Syrenka została symbolem Warszawy i znajduje się w herbie tego miasta. </w:t>
      </w:r>
    </w:p>
    <w:p w:rsidR="0075701C" w:rsidRDefault="0075701C" w:rsidP="0075701C"/>
    <w:p w:rsidR="0075701C" w:rsidRDefault="0075701C" w:rsidP="0075701C">
      <w:pPr>
        <w:jc w:val="center"/>
      </w:pPr>
      <w:r w:rsidRPr="009D4E75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571B6B5C" wp14:editId="51F2888E">
            <wp:extent cx="2010284" cy="3369019"/>
            <wp:effectExtent l="0" t="0" r="952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px-POL_Warszawa_COA.s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961" cy="336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1C" w:rsidRDefault="0075701C" w:rsidP="0075701C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6F73CE">
        <w:rPr>
          <w:b/>
          <w:sz w:val="24"/>
          <w:szCs w:val="24"/>
        </w:rPr>
        <w:t>Wars i Sawa łowią liczby – zabawy matematyczne</w:t>
      </w:r>
      <w:r>
        <w:rPr>
          <w:b/>
          <w:sz w:val="24"/>
          <w:szCs w:val="24"/>
        </w:rPr>
        <w:t xml:space="preserve"> </w:t>
      </w:r>
    </w:p>
    <w:p w:rsidR="0075701C" w:rsidRPr="006F73CE" w:rsidRDefault="0075701C" w:rsidP="0075701C">
      <w:pPr>
        <w:pStyle w:val="Akapitzlist"/>
        <w:rPr>
          <w:b/>
          <w:sz w:val="24"/>
          <w:szCs w:val="24"/>
        </w:rPr>
      </w:pPr>
      <w:hyperlink r:id="rId11" w:history="1">
        <w:r>
          <w:rPr>
            <w:rStyle w:val="Hipercze"/>
            <w:b/>
            <w:sz w:val="24"/>
            <w:szCs w:val="24"/>
          </w:rPr>
          <w:t>źródło</w:t>
        </w:r>
      </w:hyperlink>
    </w:p>
    <w:p w:rsidR="0075701C" w:rsidRPr="00C861F1" w:rsidRDefault="0075701C" w:rsidP="0075701C">
      <w:pPr>
        <w:pStyle w:val="NormalnyWeb"/>
        <w:numPr>
          <w:ilvl w:val="0"/>
          <w:numId w:val="5"/>
        </w:numPr>
        <w:spacing w:before="0" w:beforeAutospacing="0" w:after="165" w:afterAutospacing="0"/>
        <w:rPr>
          <w:rFonts w:asciiTheme="minorHAnsi" w:hAnsiTheme="minorHAnsi" w:cstheme="minorHAnsi"/>
          <w:bCs/>
          <w:color w:val="222222"/>
        </w:rPr>
      </w:pPr>
      <w:r w:rsidRPr="00C861F1">
        <w:rPr>
          <w:rStyle w:val="Pogrubienie"/>
          <w:rFonts w:asciiTheme="minorHAnsi" w:hAnsiTheme="minorHAnsi" w:cstheme="minorHAnsi"/>
          <w:color w:val="222222"/>
        </w:rPr>
        <w:t>Przyjaciółki Syrenki</w:t>
      </w:r>
    </w:p>
    <w:p w:rsidR="0075701C" w:rsidRPr="0048580D" w:rsidRDefault="0075701C" w:rsidP="0075701C">
      <w:pPr>
        <w:pStyle w:val="NormalnyWeb"/>
        <w:spacing w:before="0" w:beforeAutospacing="0" w:after="165" w:afterAutospacing="0"/>
        <w:ind w:left="720"/>
        <w:rPr>
          <w:rFonts w:asciiTheme="minorHAnsi" w:hAnsiTheme="minorHAnsi" w:cstheme="minorHAnsi"/>
          <w:bCs/>
          <w:color w:val="222222"/>
        </w:rPr>
      </w:pPr>
      <w:r w:rsidRPr="0048580D">
        <w:rPr>
          <w:rFonts w:asciiTheme="minorHAnsi" w:hAnsiTheme="minorHAnsi" w:cstheme="minorHAnsi"/>
          <w:bCs/>
          <w:color w:val="222222"/>
        </w:rPr>
        <w:t xml:space="preserve">Ciekawe, czy uda się wam po cichu policzyć, ile ich tu będzie pływać? Ile było wszystkich rybek oraz ile było rybek </w:t>
      </w:r>
      <w:proofErr w:type="spellStart"/>
      <w:r w:rsidRPr="0048580D">
        <w:rPr>
          <w:rFonts w:asciiTheme="minorHAnsi" w:hAnsiTheme="minorHAnsi" w:cstheme="minorHAnsi"/>
          <w:bCs/>
          <w:color w:val="222222"/>
        </w:rPr>
        <w:t>żółtych,czerwonych</w:t>
      </w:r>
      <w:proofErr w:type="spellEnd"/>
      <w:r w:rsidRPr="0048580D">
        <w:rPr>
          <w:rFonts w:asciiTheme="minorHAnsi" w:hAnsiTheme="minorHAnsi" w:cstheme="minorHAnsi"/>
          <w:bCs/>
          <w:color w:val="222222"/>
        </w:rPr>
        <w:t xml:space="preserve"> i zielonych?</w:t>
      </w:r>
    </w:p>
    <w:p w:rsidR="0075701C" w:rsidRDefault="0075701C" w:rsidP="0075701C"/>
    <w:p w:rsidR="0075701C" w:rsidRDefault="0075701C" w:rsidP="0075701C">
      <w:pPr>
        <w:pStyle w:val="Akapitzlist"/>
      </w:pPr>
      <w:r>
        <w:rPr>
          <w:noProof/>
          <w:lang w:eastAsia="pl-PL"/>
        </w:rPr>
        <w:drawing>
          <wp:inline distT="0" distB="0" distL="0" distR="0" wp14:anchorId="54F59134" wp14:editId="6BD059AB">
            <wp:extent cx="4165543" cy="2310431"/>
            <wp:effectExtent l="0" t="0" r="6985" b="0"/>
            <wp:docPr id="11" name="Picture 1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28_112646_www.youtube.co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79" cy="231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1C" w:rsidRDefault="0075701C" w:rsidP="0075701C">
      <w:pPr>
        <w:pStyle w:val="Akapitzlist"/>
      </w:pPr>
      <w:hyperlink r:id="rId14" w:history="1">
        <w:r w:rsidRPr="007D5456">
          <w:rPr>
            <w:rStyle w:val="Hipercze"/>
          </w:rPr>
          <w:t>https://www.youtube.com/watch?v=7lvRrD0cqFw&amp;feature=emb_logo</w:t>
        </w:r>
      </w:hyperlink>
    </w:p>
    <w:p w:rsidR="0075701C" w:rsidRDefault="0075701C" w:rsidP="0075701C">
      <w:pPr>
        <w:pStyle w:val="Akapitzlist"/>
      </w:pPr>
    </w:p>
    <w:p w:rsidR="0075701C" w:rsidRPr="006F73CE" w:rsidRDefault="0075701C" w:rsidP="0075701C">
      <w:pPr>
        <w:pStyle w:val="Akapitzlist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Pr="006F73CE">
        <w:rPr>
          <w:b/>
          <w:sz w:val="24"/>
          <w:szCs w:val="24"/>
        </w:rPr>
        <w:t>ybki na palcach</w:t>
      </w:r>
    </w:p>
    <w:p w:rsidR="0075701C" w:rsidRDefault="0075701C" w:rsidP="0075701C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2BAEA736" wp14:editId="665183E1">
            <wp:extent cx="4418437" cy="2496295"/>
            <wp:effectExtent l="0" t="0" r="1270" b="0"/>
            <wp:docPr id="12" name="Picture 1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28_113255_www.youtube.co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73" cy="249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1C" w:rsidRPr="0048580D" w:rsidRDefault="0075701C" w:rsidP="0075701C">
      <w:pPr>
        <w:pStyle w:val="Akapitzlist"/>
        <w:rPr>
          <w:sz w:val="24"/>
          <w:szCs w:val="24"/>
        </w:rPr>
      </w:pPr>
      <w:hyperlink r:id="rId17" w:history="1">
        <w:r w:rsidRPr="0048580D">
          <w:rPr>
            <w:rStyle w:val="Hipercze"/>
            <w:sz w:val="24"/>
            <w:szCs w:val="24"/>
          </w:rPr>
          <w:t>https://www.youtube.com/watch?time_continue=3&amp;v=zgFTGEPpPG4&amp;feature=emb_logo</w:t>
        </w:r>
      </w:hyperlink>
    </w:p>
    <w:p w:rsidR="0075701C" w:rsidRDefault="0075701C" w:rsidP="0075701C">
      <w:pPr>
        <w:pStyle w:val="Akapitzlist"/>
      </w:pPr>
    </w:p>
    <w:p w:rsidR="0075701C" w:rsidRPr="00566192" w:rsidRDefault="0075701C" w:rsidP="0075701C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566192">
        <w:rPr>
          <w:b/>
          <w:sz w:val="28"/>
          <w:szCs w:val="28"/>
        </w:rPr>
        <w:t>Zabrane muszelki</w:t>
      </w:r>
    </w:p>
    <w:p w:rsidR="0075701C" w:rsidRPr="0048580D" w:rsidRDefault="0075701C" w:rsidP="0075701C">
      <w:pPr>
        <w:pStyle w:val="Akapitzlist"/>
        <w:rPr>
          <w:sz w:val="28"/>
          <w:szCs w:val="28"/>
        </w:rPr>
      </w:pPr>
      <w:hyperlink r:id="rId18" w:history="1">
        <w:r w:rsidRPr="0048580D">
          <w:rPr>
            <w:rStyle w:val="Hipercze"/>
            <w:sz w:val="28"/>
            <w:szCs w:val="28"/>
          </w:rPr>
          <w:t>https://www.tes.com/lessons/_KChqHSDMeAIDw/wars-i-sawa-lowia-liczby</w:t>
        </w:r>
      </w:hyperlink>
    </w:p>
    <w:p w:rsidR="0075701C" w:rsidRDefault="0075701C" w:rsidP="0075701C">
      <w:pPr>
        <w:pStyle w:val="Akapitzlist"/>
        <w:rPr>
          <w:b/>
          <w:sz w:val="28"/>
          <w:szCs w:val="28"/>
        </w:rPr>
      </w:pPr>
    </w:p>
    <w:p w:rsidR="0075701C" w:rsidRPr="0048580D" w:rsidRDefault="0075701C" w:rsidP="0075701C">
      <w:pPr>
        <w:pStyle w:val="Akapitzlist"/>
        <w:numPr>
          <w:ilvl w:val="0"/>
          <w:numId w:val="6"/>
        </w:numPr>
        <w:rPr>
          <w:b/>
          <w:color w:val="C00000"/>
          <w:sz w:val="28"/>
          <w:szCs w:val="28"/>
        </w:rPr>
      </w:pPr>
      <w:r w:rsidRPr="0048580D">
        <w:rPr>
          <w:b/>
          <w:color w:val="C00000"/>
          <w:sz w:val="28"/>
          <w:szCs w:val="28"/>
        </w:rPr>
        <w:t>Zadania dodatkowe dla chętnych dzieci:</w:t>
      </w:r>
    </w:p>
    <w:p w:rsidR="0075701C" w:rsidRDefault="0075701C" w:rsidP="0075701C">
      <w:pPr>
        <w:pStyle w:val="Akapitzlist"/>
        <w:rPr>
          <w:b/>
          <w:sz w:val="28"/>
          <w:szCs w:val="28"/>
        </w:rPr>
      </w:pPr>
    </w:p>
    <w:p w:rsidR="0075701C" w:rsidRDefault="0075701C" w:rsidP="0075701C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Naszyjnik dla Sawy:</w:t>
      </w:r>
    </w:p>
    <w:p w:rsidR="0075701C" w:rsidRDefault="0075701C" w:rsidP="0075701C">
      <w:pPr>
        <w:pStyle w:val="Akapitzlist"/>
        <w:rPr>
          <w:b/>
          <w:sz w:val="28"/>
          <w:szCs w:val="28"/>
        </w:rPr>
      </w:pPr>
      <w:hyperlink r:id="rId19" w:history="1">
        <w:r w:rsidRPr="00566192">
          <w:rPr>
            <w:rStyle w:val="Hipercze"/>
            <w:b/>
            <w:sz w:val="28"/>
            <w:szCs w:val="28"/>
          </w:rPr>
          <w:t>https://www.tes.com/lessons/_KChqHSDMeAIDw/wars-i-sawa-lowia-liczby</w:t>
        </w:r>
      </w:hyperlink>
    </w:p>
    <w:p w:rsidR="0075701C" w:rsidRDefault="0075701C" w:rsidP="0075701C">
      <w:pPr>
        <w:pStyle w:val="Akapitzlist"/>
        <w:rPr>
          <w:b/>
          <w:sz w:val="28"/>
          <w:szCs w:val="28"/>
        </w:rPr>
      </w:pPr>
    </w:p>
    <w:p w:rsidR="0075701C" w:rsidRDefault="0075701C" w:rsidP="0075701C">
      <w:pPr>
        <w:pStyle w:val="Akapitzlist"/>
        <w:rPr>
          <w:b/>
          <w:sz w:val="28"/>
          <w:szCs w:val="28"/>
        </w:rPr>
      </w:pPr>
    </w:p>
    <w:p w:rsidR="0075701C" w:rsidRPr="00566192" w:rsidRDefault="0075701C" w:rsidP="0075701C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Warszawska Syrenka</w:t>
      </w:r>
    </w:p>
    <w:p w:rsidR="0075701C" w:rsidRDefault="0075701C" w:rsidP="0075701C">
      <w:pPr>
        <w:pStyle w:val="Akapitzlist"/>
      </w:pPr>
    </w:p>
    <w:p w:rsidR="0075701C" w:rsidRDefault="0075701C" w:rsidP="0075701C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24DE782D" wp14:editId="05B5264D">
            <wp:extent cx="5492146" cy="74687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c0b27e462787f3f163428d73cd46b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846" cy="747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1C" w:rsidRDefault="0075701C" w:rsidP="0075701C">
      <w:pPr>
        <w:pStyle w:val="Akapitzlist"/>
      </w:pPr>
    </w:p>
    <w:p w:rsidR="0075701C" w:rsidRDefault="0075701C" w:rsidP="0075701C">
      <w:pPr>
        <w:pStyle w:val="Akapitzlist"/>
        <w:rPr>
          <w:b/>
          <w:noProof/>
          <w:color w:val="FF0000"/>
          <w:sz w:val="28"/>
          <w:lang w:eastAsia="pl-PL"/>
        </w:rPr>
      </w:pPr>
    </w:p>
    <w:p w:rsidR="00015BD9" w:rsidRDefault="00015BD9">
      <w:bookmarkStart w:id="0" w:name="_GoBack"/>
      <w:bookmarkEnd w:id="0"/>
    </w:p>
    <w:sectPr w:rsidR="00015B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F1E3E"/>
    <w:multiLevelType w:val="hybridMultilevel"/>
    <w:tmpl w:val="EA648352"/>
    <w:lvl w:ilvl="0" w:tplc="7012C9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6B28A1"/>
    <w:multiLevelType w:val="hybridMultilevel"/>
    <w:tmpl w:val="C0422F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5C65448"/>
    <w:multiLevelType w:val="hybridMultilevel"/>
    <w:tmpl w:val="377858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633F87"/>
    <w:multiLevelType w:val="hybridMultilevel"/>
    <w:tmpl w:val="A1D85DC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1497439"/>
    <w:multiLevelType w:val="hybridMultilevel"/>
    <w:tmpl w:val="20DAA2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C622183"/>
    <w:multiLevelType w:val="hybridMultilevel"/>
    <w:tmpl w:val="0F66345E"/>
    <w:lvl w:ilvl="0" w:tplc="80A82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01C"/>
    <w:rsid w:val="00015BD9"/>
    <w:rsid w:val="00104AD3"/>
    <w:rsid w:val="0075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70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5701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5701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757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5701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7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7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70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5701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5701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757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5701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7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7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tes.com/lessons/_KChqHSDMeAIDw/wars-i-sawa-lowia-liczby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oOUTLcq4zgs" TargetMode="External"/><Relationship Id="rId12" Type="http://schemas.openxmlformats.org/officeDocument/2006/relationships/hyperlink" Target="https://www.youtube.com/watch?v=7lvRrD0cqFw&amp;feature=emb_logo" TargetMode="External"/><Relationship Id="rId17" Type="http://schemas.openxmlformats.org/officeDocument/2006/relationships/hyperlink" Target="https://www.youtube.com/watch?time_continue=3&amp;v=zgFTGEPpPG4&amp;feature=emb_logo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www.tes.com/lessons/_KChqHSDMeAIDw/wars-i-sawa-lowia-liczb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time_continue=3&amp;v=zgFTGEPpPG4&amp;feature=emb_logo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tes.com/lessons/_KChqHSDMeAIDw/wars-i-sawa-lowia-liczb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OUTLcq4zgs" TargetMode="External"/><Relationship Id="rId14" Type="http://schemas.openxmlformats.org/officeDocument/2006/relationships/hyperlink" Target="https://www.youtube.com/watch?v=7lvRrD0cqFw&amp;feature=emb_log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201</Words>
  <Characters>1268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48601350778</dc:creator>
  <cp:lastModifiedBy>48601350778</cp:lastModifiedBy>
  <cp:revision>1</cp:revision>
  <dcterms:created xsi:type="dcterms:W3CDTF">2020-04-28T16:29:00Z</dcterms:created>
  <dcterms:modified xsi:type="dcterms:W3CDTF">2020-04-28T16:30:00Z</dcterms:modified>
</cp:coreProperties>
</file>